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8"/>
          <w:szCs w:val="28"/>
          <w:u w:val="single"/>
        </w:rPr>
        <w:t>Mateřská škola  Brno, Bílého 24, příspěvková organizace</w:t>
      </w:r>
    </w:p>
    <w:p>
      <w:pPr>
        <w:pStyle w:val="Normal"/>
        <w:jc w:val="center"/>
        <w:rPr/>
      </w:pPr>
      <w:r>
        <w:rPr>
          <w:b/>
          <w:sz w:val="28"/>
          <w:szCs w:val="28"/>
          <w:u w:val="single"/>
        </w:rPr>
        <w:t>tel: 543242916, 797863101</w:t>
      </w:r>
    </w:p>
    <w:p>
      <w:pPr>
        <w:pStyle w:val="Normal"/>
        <w:jc w:val="center"/>
        <w:rPr/>
      </w:pPr>
      <w:r>
        <w:rPr>
          <w:b/>
          <w:sz w:val="28"/>
          <w:szCs w:val="28"/>
          <w:u w:val="single"/>
        </w:rPr>
        <w:t>e-mail</w:t>
      </w:r>
      <w:r>
        <w:rPr>
          <w:b/>
          <w:color w:val="000000"/>
          <w:sz w:val="28"/>
          <w:szCs w:val="28"/>
          <w:u w:val="single"/>
        </w:rPr>
        <w:t xml:space="preserve">: </w:t>
      </w:r>
      <w:hyperlink r:id="rId2">
        <w:r>
          <w:rPr>
            <w:rStyle w:val="Internetovodkaz"/>
            <w:b/>
            <w:sz w:val="28"/>
            <w:szCs w:val="28"/>
          </w:rPr>
          <w:t>msbileho@seznam.cz</w:t>
        </w:r>
      </w:hyperlink>
      <w:r>
        <w:rPr>
          <w:b/>
          <w:sz w:val="28"/>
          <w:szCs w:val="28"/>
          <w:u w:val="single"/>
        </w:rPr>
        <w:t>, IČO 70888019</w:t>
      </w:r>
    </w:p>
    <w:p>
      <w:pPr>
        <w:pStyle w:val="Normal"/>
        <w:tabs>
          <w:tab w:val="clear" w:pos="708"/>
        </w:tabs>
        <w:jc w:val="center"/>
        <w:rPr/>
      </w:pPr>
      <w:r>
        <w:rPr>
          <w:b/>
          <w:sz w:val="22"/>
          <w:szCs w:val="22"/>
          <w:u w:val="single"/>
        </w:rPr>
        <w:t>Zřizovatelem mateřské školy je Statutární město Brno, městská část Brno- střed</w:t>
      </w:r>
    </w:p>
    <w:p>
      <w:pPr>
        <w:pStyle w:val="Normal"/>
        <w:tabs>
          <w:tab w:val="clear" w:pos="708"/>
        </w:tabs>
        <w:jc w:val="center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tabs>
          <w:tab w:val="clear" w:pos="708"/>
        </w:tabs>
        <w:jc w:val="center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tbl>
      <w:tblPr>
        <w:tblW w:w="9426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464"/>
        <w:gridCol w:w="4961"/>
      </w:tblGrid>
      <w:tr>
        <w:trPr/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Mateřská škola Brno, Bílého 24, příspěvková organizace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tLeast" w:line="240" w:before="120" w:after="0"/>
              <w:jc w:val="center"/>
              <w:rPr/>
            </w:pPr>
            <w:r>
              <w:rPr>
                <w:b/>
                <w:caps/>
                <w:color w:val="0000FF"/>
                <w:sz w:val="28"/>
              </w:rPr>
              <w:t xml:space="preserve">             </w:t>
            </w:r>
            <w:r>
              <w:rPr>
                <w:b/>
                <w:caps/>
                <w:color w:val="0000FF"/>
                <w:sz w:val="28"/>
              </w:rPr>
              <w:t>Vnitřní řád výdejny stravy</w:t>
            </w:r>
          </w:p>
        </w:tc>
      </w:tr>
      <w:tr>
        <w:trPr/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tLeast" w:line="240" w:before="120" w:after="0"/>
              <w:rPr/>
            </w:pPr>
            <w:r>
              <w:rPr>
                <w:color w:val="0000FF"/>
                <w:szCs w:val="24"/>
              </w:rPr>
              <w:t xml:space="preserve">Č.j.:                       </w:t>
            </w:r>
            <w:r>
              <w:rPr>
                <w:color w:val="0000FF"/>
                <w:szCs w:val="24"/>
              </w:rPr>
              <w:t>103/20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tLeast" w:line="240" w:before="120" w:after="0"/>
              <w:rPr/>
            </w:pPr>
            <w:r>
              <w:rPr>
                <w:b/>
                <w:color w:val="0000FF"/>
                <w:szCs w:val="24"/>
              </w:rPr>
              <w:t xml:space="preserve">    </w:t>
            </w:r>
            <w:r>
              <w:rPr>
                <w:b/>
                <w:color w:val="0000FF"/>
                <w:szCs w:val="24"/>
              </w:rPr>
              <w:t>skartační znak      S/5</w:t>
            </w:r>
          </w:p>
        </w:tc>
      </w:tr>
      <w:tr>
        <w:trPr/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Vypracoval: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DefinitionTerm"/>
              <w:widowControl/>
              <w:spacing w:lineRule="atLeast" w:line="240" w:before="120" w:after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Mgr. Jaroslava Dobšáková,  ředitelka školy </w:t>
            </w:r>
          </w:p>
        </w:tc>
      </w:tr>
      <w:tr>
        <w:trPr/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Schválil: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tLeast" w:line="240" w:before="120" w:after="0"/>
              <w:jc w:val="right"/>
              <w:rPr>
                <w:szCs w:val="24"/>
              </w:rPr>
            </w:pPr>
            <w:r>
              <w:rPr>
                <w:szCs w:val="24"/>
              </w:rPr>
              <w:t>Mgr. Jaroslava Dobšáková , ředitelka školy</w:t>
            </w:r>
          </w:p>
        </w:tc>
      </w:tr>
      <w:tr>
        <w:trPr/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tLeast" w:line="240" w:before="120" w:after="0"/>
              <w:rPr/>
            </w:pPr>
            <w:r>
              <w:rPr>
                <w:szCs w:val="24"/>
              </w:rPr>
              <w:t>Pedagogická rada projednala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tLeast" w:line="240" w:before="120" w:after="0"/>
              <w:jc w:val="right"/>
              <w:rPr/>
            </w:pPr>
            <w:r>
              <w:rPr>
                <w:szCs w:val="24"/>
              </w:rPr>
              <w:t xml:space="preserve">15.10.2020                                                              </w:t>
            </w:r>
          </w:p>
        </w:tc>
      </w:tr>
      <w:tr>
        <w:trPr/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tLeast" w:line="240" w:before="120" w:after="0"/>
              <w:rPr/>
            </w:pPr>
            <w:r>
              <w:rPr>
                <w:szCs w:val="24"/>
              </w:rPr>
              <w:t>Vnitřní řád nabývá platnosti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tLeast" w:line="240" w:before="120" w:after="0"/>
              <w:jc w:val="right"/>
              <w:rPr/>
            </w:pPr>
            <w:r>
              <w:rPr>
                <w:szCs w:val="24"/>
              </w:rPr>
              <w:t>14.10.2020</w:t>
            </w:r>
          </w:p>
        </w:tc>
      </w:tr>
      <w:tr>
        <w:trPr/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tLeast" w:line="240" w:before="120" w:after="0"/>
              <w:rPr/>
            </w:pPr>
            <w:r>
              <w:rPr>
                <w:szCs w:val="24"/>
              </w:rPr>
              <w:t>Vnitřní řád nabývá účinnosti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tLeast" w:line="240" w:before="120" w:after="0"/>
              <w:jc w:val="right"/>
              <w:rPr/>
            </w:pPr>
            <w:r>
              <w:rPr>
                <w:szCs w:val="24"/>
              </w:rPr>
              <w:t>1.11.2020</w:t>
            </w:r>
          </w:p>
        </w:tc>
      </w:tr>
      <w:tr>
        <w:trPr/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Cs w:val="24"/>
              </w:rPr>
              <w:t>Změny v řádě  jsou prováděny formou  číslovaných písemných dodatků, které tvoří součást tohoto předpisu.</w:t>
            </w:r>
          </w:p>
        </w:tc>
      </w:tr>
    </w:tbl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/>
        </w:rPr>
        <w:t xml:space="preserve">Na základě ustanovení </w:t>
      </w:r>
      <w:r>
        <w:rPr>
          <w:rFonts w:cs="Times New Roman"/>
          <w:b/>
          <w:bCs/>
        </w:rPr>
        <w:t>§ 30 zákona č. 561/2004 Sb., o předškolním, základním, středním,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vyšším odborném a jiném vzdělávaní (školský zákon),</w:t>
      </w:r>
      <w:r>
        <w:rPr>
          <w:rFonts w:cs="Times New Roman"/>
        </w:rPr>
        <w:t xml:space="preserve"> v</w:t>
      </w:r>
      <w:r>
        <w:rPr>
          <w:rFonts w:cs="Times New Roman"/>
          <w:b/>
          <w:bCs/>
        </w:rPr>
        <w:t xml:space="preserve"> platném znění,</w:t>
      </w:r>
      <w:r>
        <w:rPr>
          <w:rFonts w:cs="Times New Roman"/>
        </w:rPr>
        <w:t xml:space="preserve"> vydává ředitelka školy tento vnitřní řád. Provoz školní výdejny stravy se řídí vyhláškou 107/2005 o školním stravování, vyhláškou 137/2004 o hygienických požadavcích na stravovací služby a o zásadách osobní a provozní hygieny při činnostech epidemiologicky závažných, ve znění pozdějších předpisů, vyhláškou 84/2005 o nákladech na závodní stravování a jejich úhradě v příspěvkových organizacích.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Práva a povinnosti strávníků a zákonných zástupců dětí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Při přijetí dítěte do MŠ stanoví ředitelka MŠ po dohodě se zákonným zástupcem dítěte způsob a rozsah stravování dítěte. Zákonný zástupce odevzdá vyplněnou </w:t>
      </w:r>
      <w:r>
        <w:rPr>
          <w:b/>
          <w:bCs/>
          <w:sz w:val="24"/>
          <w:szCs w:val="24"/>
        </w:rPr>
        <w:t>přihlášku ke stravování</w:t>
      </w:r>
      <w:r>
        <w:rPr>
          <w:b w:val="false"/>
          <w:bCs w:val="false"/>
          <w:sz w:val="24"/>
          <w:szCs w:val="24"/>
        </w:rPr>
        <w:t xml:space="preserve"> do školní jídelny prostřednictvím MŠ a zvolí způsob úhrady (trvalý příkaz, bezhotovostně na základě platebního předpisu). Přihláška je platná po celou dobu docházky dítěte do MŠ.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Přihlášky a odhlášky stravy</w:t>
      </w:r>
      <w:r>
        <w:rPr>
          <w:b w:val="false"/>
          <w:bCs w:val="false"/>
          <w:sz w:val="24"/>
          <w:szCs w:val="24"/>
        </w:rPr>
        <w:t xml:space="preserve"> na následující den je nutno provádět do 10.00 hod. telefonicky nebo zápisem do sešitů v šatnách.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Nárok</w:t>
      </w:r>
      <w:r>
        <w:rPr>
          <w:b w:val="false"/>
          <w:bCs w:val="false"/>
          <w:sz w:val="24"/>
          <w:szCs w:val="24"/>
        </w:rPr>
        <w:t xml:space="preserve"> na školní stravování má dítě pouze v případě , že je přítomno v MŠ. 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Pokud dítě onemocní, mohou si rodiče </w:t>
      </w:r>
      <w:r>
        <w:rPr>
          <w:b/>
          <w:bCs/>
          <w:sz w:val="24"/>
          <w:szCs w:val="24"/>
        </w:rPr>
        <w:t>1. den neplánované nepřítomnosti</w:t>
      </w:r>
      <w:r>
        <w:rPr>
          <w:b w:val="false"/>
          <w:bCs w:val="false"/>
          <w:sz w:val="24"/>
          <w:szCs w:val="24"/>
        </w:rPr>
        <w:t xml:space="preserve"> odebrat stravu v době od 11.30 – 11.45 hod. do vlastních jídlonosičů. Jídlo je určeno k okamžité spotřebě. </w:t>
      </w:r>
      <w:r>
        <w:rPr>
          <w:b/>
          <w:bCs/>
          <w:sz w:val="24"/>
          <w:szCs w:val="24"/>
        </w:rPr>
        <w:t>Další dny již nemá nárok na dotované stravné.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Stravné se platí na účet ŠJ Pellicova do 25. dne předcházejícího měsíce. 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/>
        <w:jc w:val="both"/>
        <w:rPr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Organizace stravování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Školní výdejna poskytuje stravování dětí a závodní stravování zaměstnanců mateřské školy.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Jídlo je přiváženo smluvním dovozcem ze ŠJ Pellicova v nádobách určených pro převoz jídla (várnice, termoporty).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V přípravně v 1. třídě je jídlo rozděleno pro strávníky ve třech třídách a následně dopraveno výtahem do přípravny 2. a 3. třídy. Před výdejem je změřena teplota pokrmu. V případě nižší  teploty než +60 °C se pokrm dohřívá. Výdej jídla dětem a zaměstnancům provádí pověřené osoby dle platných hyg. předpisů. 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Dětem je vydávána přesnídávka, kompletní oběd skládající se z polévky, hlavního chodu a nápoje, podle možností a vhodnosti i salát nebo kompot a svačina.  Na požádání je možnost stravu přidat.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Všichni zaměstnanci vedou děti k samostatnosti a kultuře stolování.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Během celého dne mají děti k dispozici nápoje v gastronádobě s otočným ventilem.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Jídelníček je zveřejněn na nástěnce u hlavního vchodu a na webu školy.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rPr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Dietní stravování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Zařízení není povinno zajišťovat dietní stravování. Po předchozí domluvě a na základě lékařského potvrzení je umožněno si vlastní stravu přinášet. Se zákonnými zástupci musí být sepsána Dohoda o stravování dítěte. Strava bude uložena podle její povahy v chladničce nebo na jiném určeném místě odděleně od pokrmů připravených školní jídelnou. Za obsah přinášeného jídlonosiče  odpovídá zákonný zástupce.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auto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Tento vnitřní řád  nabývá účinnosti 1. 11 2020               Mgr. Jaroslava Dobšáková       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</w:t>
      </w:r>
      <w:r>
        <w:rPr/>
        <w:t>ředitelka mateřské školy</w:t>
      </w:r>
    </w:p>
    <w:p>
      <w:pPr>
        <w:pStyle w:val="Normal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Nadpis1">
    <w:name w:val="Heading 1"/>
    <w:basedOn w:val="Normal"/>
    <w:next w:val="Normal"/>
    <w:qFormat/>
    <w:pPr>
      <w:keepNext w:val="true"/>
      <w:jc w:val="center"/>
      <w:outlineLvl w:val="0"/>
    </w:pPr>
    <w:rPr>
      <w:b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b/>
    </w:rPr>
  </w:style>
  <w:style w:type="paragraph" w:styleId="Nadpis3">
    <w:name w:val="Heading 3"/>
    <w:basedOn w:val="Normal"/>
    <w:next w:val="Normal"/>
    <w:qFormat/>
    <w:pPr>
      <w:keepNext w:val="true"/>
      <w:jc w:val="both"/>
      <w:outlineLvl w:val="2"/>
    </w:pPr>
    <w:rPr>
      <w:i/>
    </w:rPr>
  </w:style>
  <w:style w:type="paragraph" w:styleId="Nadpis4">
    <w:name w:val="Heading 4"/>
    <w:basedOn w:val="Normal"/>
    <w:next w:val="Normal"/>
    <w:qFormat/>
    <w:rsid w:val="00535de3"/>
    <w:pPr>
      <w:keepNext w:val="true"/>
      <w:overflowPunct w:val="true"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rsid w:val="0066318b"/>
    <w:rPr>
      <w:color w:val="0000FF"/>
      <w:u w:val="single"/>
    </w:rPr>
  </w:style>
  <w:style w:type="character" w:styleId="Pagenumber">
    <w:name w:val="page number"/>
    <w:basedOn w:val="DefaultParagraphFont"/>
    <w:qFormat/>
    <w:rsid w:val="0066318b"/>
    <w:rPr/>
  </w:style>
  <w:style w:type="character" w:styleId="ZpatChar" w:customStyle="1">
    <w:name w:val="Zápatí Char"/>
    <w:basedOn w:val="DefaultParagraphFont"/>
    <w:link w:val="Zpat"/>
    <w:uiPriority w:val="99"/>
    <w:qFormat/>
    <w:rsid w:val="000a3f98"/>
    <w:rPr>
      <w:sz w:val="24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0a3f98"/>
    <w:rPr>
      <w:sz w:val="24"/>
    </w:rPr>
  </w:style>
  <w:style w:type="character" w:styleId="TextbublinyChar" w:customStyle="1">
    <w:name w:val="Text bubliny Char"/>
    <w:basedOn w:val="DefaultParagraphFont"/>
    <w:link w:val="Textbubliny"/>
    <w:semiHidden/>
    <w:qFormat/>
    <w:rsid w:val="00e04a65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jc w:val="both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pPr>
      <w:ind w:left="540" w:hanging="540"/>
      <w:jc w:val="both"/>
    </w:pPr>
    <w:rPr/>
  </w:style>
  <w:style w:type="paragraph" w:styleId="Zkladntext21" w:customStyle="1">
    <w:name w:val="Základní text 21"/>
    <w:basedOn w:val="Normal"/>
    <w:qFormat/>
    <w:pPr>
      <w:jc w:val="both"/>
    </w:pPr>
    <w:rPr>
      <w:b/>
    </w:rPr>
  </w:style>
  <w:style w:type="paragraph" w:styleId="Zkladntextodsazen21" w:customStyle="1">
    <w:name w:val="Základní text odsazený 21"/>
    <w:basedOn w:val="Normal"/>
    <w:qFormat/>
    <w:pPr>
      <w:ind w:left="540" w:hanging="540"/>
      <w:jc w:val="both"/>
    </w:pPr>
    <w:rPr>
      <w:i/>
    </w:rPr>
  </w:style>
  <w:style w:type="paragraph" w:styleId="Zkladntext31" w:customStyle="1">
    <w:name w:val="Základní text 31"/>
    <w:basedOn w:val="Normal"/>
    <w:qFormat/>
    <w:pPr>
      <w:jc w:val="both"/>
    </w:pPr>
    <w:rPr>
      <w:i/>
    </w:rPr>
  </w:style>
  <w:style w:type="paragraph" w:styleId="Zkladntextodsazen31" w:customStyle="1">
    <w:name w:val="Základní text odsazený 31"/>
    <w:basedOn w:val="Normal"/>
    <w:qFormat/>
    <w:pPr>
      <w:ind w:left="720" w:hanging="720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initionTerm" w:customStyle="1">
    <w:name w:val="Definition Term"/>
    <w:basedOn w:val="Normal"/>
    <w:next w:val="Normal"/>
    <w:qFormat/>
    <w:rsid w:val="0066318b"/>
    <w:pPr>
      <w:widowControl w:val="false"/>
    </w:pPr>
    <w:rPr/>
  </w:style>
  <w:style w:type="paragraph" w:styleId="Normln" w:customStyle="1">
    <w:name w:val="Normální~"/>
    <w:basedOn w:val="Normal"/>
    <w:qFormat/>
    <w:rsid w:val="00f32193"/>
    <w:pPr>
      <w:widowControl w:val="false"/>
      <w:overflowPunct w:val="true"/>
      <w:spacing w:lineRule="auto" w:line="288"/>
      <w:textAlignment w:val="auto"/>
    </w:pPr>
    <w:rPr/>
  </w:style>
  <w:style w:type="paragraph" w:styleId="ListParagraph">
    <w:name w:val="List Paragraph"/>
    <w:basedOn w:val="Normal"/>
    <w:uiPriority w:val="34"/>
    <w:qFormat/>
    <w:rsid w:val="004866f7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semiHidden/>
    <w:unhideWhenUsed/>
    <w:qFormat/>
    <w:rsid w:val="00e04a6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sbileho@seznam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C27F8-3B71-40A3-BD88-3FA8F2F4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LibreOffice/6.3.3.2$Windows_X86_64 LibreOffice_project/a64200df03143b798afd1ec74a12ab50359878ed</Application>
  <Pages>2</Pages>
  <Words>519</Words>
  <Characters>3058</Characters>
  <CharactersWithSpaces>3825</CharactersWithSpaces>
  <Paragraphs>38</Paragraphs>
  <Company>PaedDr. Jan Mikáč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2019-08-20T12:20:00Z</dcterms:created>
  <dc:creator>PaedDr. Jan Mikáč</dc:creator>
  <dc:description/>
  <dc:language>cs-CZ</dc:language>
  <cp:lastModifiedBy/>
  <cp:lastPrinted>2019-08-20T13:32:00Z</cp:lastPrinted>
  <dcterms:modified xsi:type="dcterms:W3CDTF">2020-10-14T07:22:52Z</dcterms:modified>
  <cp:revision>10</cp:revision>
  <dc:subject/>
  <dc:title>11. Provozní řád venkovních hracích ploch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PaedDr. Jan Mikáč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Kartotéka - směrnice</vt:lpwstr>
  </property>
</Properties>
</file>